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4CDA" w:rsidRPr="00AC4CDA" w:rsidTr="00AC4CDA"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>КОМИТЕТУЛ ВАМАЛ</w:t>
            </w: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 xml:space="preserve">ДЕ </w:t>
            </w:r>
            <w:proofErr w:type="gramStart"/>
            <w:r w:rsidRPr="00AC4CDA">
              <w:rPr>
                <w:rFonts w:ascii="Times New Roman" w:hAnsi="Times New Roman" w:cs="Times New Roman"/>
                <w:b/>
                <w:sz w:val="24"/>
              </w:rPr>
              <w:t>СТАТ</w:t>
            </w:r>
            <w:proofErr w:type="gramEnd"/>
            <w:r w:rsidRPr="00AC4CDA">
              <w:rPr>
                <w:rFonts w:ascii="Times New Roman" w:hAnsi="Times New Roman" w:cs="Times New Roman"/>
                <w:b/>
                <w:sz w:val="24"/>
              </w:rPr>
              <w:t xml:space="preserve"> АЛ РМН</w:t>
            </w:r>
          </w:p>
        </w:tc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4CD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9A79970" wp14:editId="6DB640F7">
                  <wp:extent cx="784860" cy="760476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>ДЕРЖАВНИЙ МИТНИЙ</w:t>
            </w:r>
          </w:p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>КОМ</w:t>
            </w:r>
            <w:proofErr w:type="gramStart"/>
            <w:r w:rsidRPr="00AC4CDA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gramEnd"/>
            <w:r w:rsidRPr="00AC4CDA">
              <w:rPr>
                <w:rFonts w:ascii="Times New Roman" w:hAnsi="Times New Roman" w:cs="Times New Roman"/>
                <w:b/>
                <w:sz w:val="24"/>
              </w:rPr>
              <w:t>ТЕТ ПМР</w:t>
            </w:r>
          </w:p>
        </w:tc>
      </w:tr>
      <w:tr w:rsidR="00AC4CDA" w:rsidRPr="00AC4CDA" w:rsidTr="00AC4CDA"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CDA" w:rsidRPr="00AC4CDA" w:rsidTr="00AC4CDA">
        <w:tc>
          <w:tcPr>
            <w:tcW w:w="9571" w:type="dxa"/>
            <w:gridSpan w:val="3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>ГОСУДАРСТВЕННЫЙ ТАМОЖЕННЫЙ КОМИТЕТ ПМР</w:t>
            </w:r>
          </w:p>
        </w:tc>
      </w:tr>
      <w:tr w:rsidR="00AC4CDA" w:rsidRPr="00AC4CDA" w:rsidTr="00AC4CDA">
        <w:tc>
          <w:tcPr>
            <w:tcW w:w="9571" w:type="dxa"/>
            <w:gridSpan w:val="3"/>
            <w:shd w:val="clear" w:color="auto" w:fill="auto"/>
          </w:tcPr>
          <w:p w:rsidR="00AC4CDA" w:rsidRPr="00AC4CDA" w:rsidRDefault="00AC4CDA" w:rsidP="00AC4CD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0000097</w:t>
            </w:r>
          </w:p>
        </w:tc>
      </w:tr>
      <w:tr w:rsidR="00AC4CDA" w:rsidRPr="00AC4CDA" w:rsidTr="00AC4CDA">
        <w:tc>
          <w:tcPr>
            <w:tcW w:w="9571" w:type="dxa"/>
            <w:gridSpan w:val="3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4CDA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</w:tc>
      </w:tr>
      <w:tr w:rsidR="00AC4CDA" w:rsidRPr="00AC4CDA" w:rsidTr="00AC4CDA">
        <w:tc>
          <w:tcPr>
            <w:tcW w:w="9571" w:type="dxa"/>
            <w:gridSpan w:val="3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4CDA">
              <w:rPr>
                <w:rFonts w:ascii="Times New Roman" w:hAnsi="Times New Roman" w:cs="Times New Roman"/>
                <w:b/>
                <w:sz w:val="20"/>
              </w:rPr>
              <w:t>ОРДИН                                                                                                     НАКАЗ</w:t>
            </w:r>
          </w:p>
        </w:tc>
      </w:tr>
      <w:tr w:rsidR="00AC4CDA" w:rsidRPr="00AC4CDA" w:rsidTr="00AC4CDA"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CDA">
              <w:rPr>
                <w:rFonts w:ascii="Times New Roman" w:hAnsi="Times New Roman" w:cs="Times New Roman"/>
                <w:b/>
                <w:sz w:val="24"/>
              </w:rPr>
              <w:t>7 февраля 2018 г.</w:t>
            </w:r>
          </w:p>
        </w:tc>
        <w:tc>
          <w:tcPr>
            <w:tcW w:w="3190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4CDA">
              <w:rPr>
                <w:rFonts w:ascii="Times New Roman" w:hAnsi="Times New Roman" w:cs="Times New Roman"/>
                <w:b/>
                <w:sz w:val="18"/>
              </w:rPr>
              <w:t>г. Тирасполь</w:t>
            </w:r>
          </w:p>
        </w:tc>
        <w:tc>
          <w:tcPr>
            <w:tcW w:w="3191" w:type="dxa"/>
            <w:shd w:val="clear" w:color="auto" w:fill="auto"/>
          </w:tcPr>
          <w:p w:rsidR="00AC4CDA" w:rsidRPr="00AC4CDA" w:rsidRDefault="00AC4CDA" w:rsidP="00AC4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4CDA">
              <w:rPr>
                <w:rFonts w:ascii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73</w:t>
            </w:r>
            <w:bookmarkStart w:id="0" w:name="_GoBack"/>
            <w:bookmarkEnd w:id="0"/>
          </w:p>
        </w:tc>
      </w:tr>
    </w:tbl>
    <w:p w:rsidR="006C5EB1" w:rsidRDefault="00C8678D" w:rsidP="00AC4CD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6C5EB1" w:rsidRDefault="006C5EB1" w:rsidP="00DB5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5EB1" w:rsidRDefault="006C5EB1" w:rsidP="00DB5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5770" w:rsidRPr="00DB5770" w:rsidRDefault="00DB5770" w:rsidP="00DB57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77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C45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8658E5">
        <w:rPr>
          <w:rFonts w:ascii="Times New Roman" w:hAnsi="Times New Roman" w:cs="Times New Roman"/>
          <w:sz w:val="24"/>
          <w:szCs w:val="24"/>
        </w:rPr>
        <w:t>й</w:t>
      </w:r>
      <w:r w:rsidRPr="00DB5770">
        <w:rPr>
          <w:rFonts w:ascii="Times New Roman" w:hAnsi="Times New Roman" w:cs="Times New Roman"/>
          <w:sz w:val="24"/>
          <w:szCs w:val="24"/>
        </w:rPr>
        <w:t xml:space="preserve"> в Приказ Государственного таможенного комитета Приднестровской Молдавской Республики от 27 декабря 2017 года № 529 «</w:t>
      </w:r>
      <w:r w:rsidRPr="00DB5770">
        <w:rPr>
          <w:rFonts w:ascii="Times New Roman" w:eastAsia="Calibri" w:hAnsi="Times New Roman" w:cs="Times New Roman"/>
          <w:sz w:val="24"/>
          <w:szCs w:val="24"/>
        </w:rPr>
        <w:t>Об утверждении классификаторов, используемых для таможенных целей»</w:t>
      </w:r>
    </w:p>
    <w:p w:rsidR="00DB5770" w:rsidRPr="00DB5770" w:rsidRDefault="00DB5770" w:rsidP="00DB57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770" w:rsidRPr="00DB5770" w:rsidRDefault="00DB5770" w:rsidP="00DB5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770">
        <w:rPr>
          <w:rFonts w:ascii="Times New Roman" w:eastAsia="Calibri" w:hAnsi="Times New Roman" w:cs="Times New Roman"/>
          <w:sz w:val="24"/>
          <w:szCs w:val="24"/>
        </w:rPr>
        <w:t>В целях реализации норм Таможенного кодекса Приднестровской Молдавской Республики</w:t>
      </w:r>
      <w:r w:rsidRPr="00DB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2000 года № 258-З</w:t>
      </w:r>
      <w:r w:rsidRPr="00DB5770">
        <w:rPr>
          <w:rFonts w:ascii="Times New Roman" w:eastAsia="Calibri" w:hAnsi="Times New Roman" w:cs="Times New Roman"/>
          <w:sz w:val="24"/>
          <w:szCs w:val="24"/>
        </w:rPr>
        <w:t xml:space="preserve"> в действующей редакции</w:t>
      </w:r>
      <w:r w:rsidR="006C5EB1">
        <w:rPr>
          <w:rFonts w:ascii="Times New Roman" w:eastAsia="Calibri" w:hAnsi="Times New Roman" w:cs="Times New Roman"/>
          <w:sz w:val="24"/>
          <w:szCs w:val="24"/>
        </w:rPr>
        <w:t>,</w:t>
      </w:r>
      <w:r w:rsidRPr="00DB5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770" w:rsidRDefault="00DB5770" w:rsidP="00DB5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5770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DB5770" w:rsidRPr="00DB5770" w:rsidRDefault="00DB5770" w:rsidP="00DB5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770" w:rsidRPr="00CC6012" w:rsidRDefault="00DB5770" w:rsidP="00CC60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Cs w:val="24"/>
        </w:rPr>
      </w:pPr>
      <w:r w:rsidRPr="00DB5770">
        <w:rPr>
          <w:rFonts w:cs="Times New Roman"/>
          <w:szCs w:val="24"/>
        </w:rPr>
        <w:t xml:space="preserve">Внести в Приказ Государственного таможенного комитета Приднестровской Молдавской Республики от 27 декабря 2017 года № 529 «Об утверждении классификаторов, используемых для таможенных целей», с </w:t>
      </w:r>
      <w:r>
        <w:rPr>
          <w:rFonts w:cs="Times New Roman"/>
          <w:szCs w:val="24"/>
        </w:rPr>
        <w:t xml:space="preserve">изменениями и дополнениями </w:t>
      </w:r>
      <w:r w:rsidRPr="00DB5770">
        <w:rPr>
          <w:rFonts w:cs="Times New Roman"/>
          <w:szCs w:val="24"/>
        </w:rPr>
        <w:t>внесенным</w:t>
      </w:r>
      <w:r>
        <w:rPr>
          <w:rFonts w:cs="Times New Roman"/>
          <w:szCs w:val="24"/>
        </w:rPr>
        <w:t>и</w:t>
      </w:r>
      <w:r w:rsidRPr="00DB5770">
        <w:rPr>
          <w:rFonts w:cs="Times New Roman"/>
          <w:szCs w:val="24"/>
        </w:rPr>
        <w:t xml:space="preserve"> Приказ</w:t>
      </w:r>
      <w:r>
        <w:rPr>
          <w:rFonts w:cs="Times New Roman"/>
          <w:szCs w:val="24"/>
        </w:rPr>
        <w:t xml:space="preserve">ами </w:t>
      </w:r>
      <w:r w:rsidRPr="00DB5770">
        <w:rPr>
          <w:rFonts w:cs="Times New Roman"/>
          <w:szCs w:val="24"/>
        </w:rPr>
        <w:t>Государственного таможенного комитета от 23 января 2018 года № 36</w:t>
      </w:r>
      <w:r>
        <w:rPr>
          <w:rFonts w:cs="Times New Roman"/>
          <w:szCs w:val="24"/>
        </w:rPr>
        <w:t xml:space="preserve">, от 31 января </w:t>
      </w:r>
      <w:r w:rsidRPr="00CC6012">
        <w:rPr>
          <w:rFonts w:cs="Times New Roman"/>
          <w:szCs w:val="24"/>
        </w:rPr>
        <w:t>2018 года № 52 следующие изменени</w:t>
      </w:r>
      <w:r w:rsidR="00EC456C">
        <w:rPr>
          <w:rFonts w:cs="Times New Roman"/>
          <w:szCs w:val="24"/>
        </w:rPr>
        <w:t>я</w:t>
      </w:r>
      <w:r w:rsidRPr="00CC6012">
        <w:rPr>
          <w:rFonts w:cs="Times New Roman"/>
          <w:szCs w:val="24"/>
        </w:rPr>
        <w:t xml:space="preserve"> и дополнени</w:t>
      </w:r>
      <w:r w:rsidR="008658E5">
        <w:rPr>
          <w:rFonts w:cs="Times New Roman"/>
          <w:szCs w:val="24"/>
        </w:rPr>
        <w:t>я</w:t>
      </w:r>
      <w:r w:rsidRPr="00CC6012">
        <w:rPr>
          <w:rFonts w:cs="Times New Roman"/>
          <w:szCs w:val="24"/>
        </w:rPr>
        <w:t>:</w:t>
      </w:r>
    </w:p>
    <w:p w:rsidR="0063548E" w:rsidRPr="0063548E" w:rsidRDefault="00DB5770" w:rsidP="0063548E">
      <w:pPr>
        <w:pStyle w:val="a3"/>
        <w:spacing w:after="0"/>
        <w:ind w:left="0" w:firstLine="708"/>
        <w:jc w:val="both"/>
        <w:rPr>
          <w:rFonts w:cs="Times New Roman"/>
          <w:szCs w:val="24"/>
        </w:rPr>
      </w:pPr>
      <w:r w:rsidRPr="00CC6012">
        <w:rPr>
          <w:rFonts w:cs="Times New Roman"/>
          <w:szCs w:val="24"/>
        </w:rPr>
        <w:t xml:space="preserve">а) </w:t>
      </w:r>
      <w:r w:rsidR="0063548E" w:rsidRPr="00F047F0">
        <w:rPr>
          <w:rFonts w:cs="Times New Roman"/>
        </w:rPr>
        <w:t xml:space="preserve">в Приложении № 11 к Приказу </w:t>
      </w:r>
      <w:r w:rsidR="0063548E">
        <w:rPr>
          <w:rFonts w:cs="Times New Roman"/>
        </w:rPr>
        <w:t>в разделе «О</w:t>
      </w:r>
      <w:r w:rsidR="0063548E" w:rsidRPr="00567501">
        <w:rPr>
          <w:rFonts w:eastAsia="Times New Roman" w:cs="Times New Roman"/>
          <w:snapToGrid w:val="0"/>
          <w:szCs w:val="24"/>
          <w:lang w:eastAsia="ru-RU"/>
        </w:rPr>
        <w:t>собенн</w:t>
      </w:r>
      <w:r w:rsidR="0063548E">
        <w:rPr>
          <w:rFonts w:eastAsia="Times New Roman" w:cs="Times New Roman"/>
          <w:snapToGrid w:val="0"/>
          <w:szCs w:val="24"/>
          <w:lang w:eastAsia="ru-RU"/>
        </w:rPr>
        <w:t>ости по уплате таможенных сборов за таможенные операции»</w:t>
      </w:r>
      <w:r w:rsidR="0063548E">
        <w:rPr>
          <w:rFonts w:cs="Times New Roman"/>
        </w:rPr>
        <w:t xml:space="preserve"> Классификатора </w:t>
      </w:r>
      <w:r w:rsidR="0063548E" w:rsidRPr="00F211B4">
        <w:rPr>
          <w:rFonts w:cs="Times New Roman"/>
        </w:rPr>
        <w:t xml:space="preserve">преференций, льгот и иных </w:t>
      </w:r>
      <w:r w:rsidR="0063548E" w:rsidRPr="0063548E">
        <w:rPr>
          <w:rFonts w:cs="Times New Roman"/>
          <w:szCs w:val="24"/>
        </w:rPr>
        <w:t>особенностей уплаты таможенных платежей строку:</w:t>
      </w:r>
    </w:p>
    <w:p w:rsidR="0063548E" w:rsidRPr="0063548E" w:rsidRDefault="0063548E" w:rsidP="0063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48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9"/>
        <w:gridCol w:w="8145"/>
      </w:tblGrid>
      <w:tr w:rsidR="0063548E" w:rsidRPr="0063548E" w:rsidTr="00950EAE">
        <w:trPr>
          <w:trHeight w:val="255"/>
          <w:jc w:val="center"/>
        </w:trPr>
        <w:tc>
          <w:tcPr>
            <w:tcW w:w="709" w:type="dxa"/>
            <w:shd w:val="clear" w:color="auto" w:fill="auto"/>
            <w:noWrap/>
          </w:tcPr>
          <w:p w:rsidR="0063548E" w:rsidRPr="0063548E" w:rsidRDefault="0063548E" w:rsidP="002979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54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9" w:type="dxa"/>
          </w:tcPr>
          <w:p w:rsidR="0063548E" w:rsidRPr="0063548E" w:rsidRDefault="0063548E" w:rsidP="002979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54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shd w:val="clear" w:color="auto" w:fill="auto"/>
            <w:noWrap/>
          </w:tcPr>
          <w:p w:rsidR="0063548E" w:rsidRPr="0063548E" w:rsidRDefault="0063548E" w:rsidP="002979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54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Освобождение от уплаты таможенных сборов за таможенные операции товаров, помещаемых под таможенную процедуру «специальная таможенная процедура»</w:t>
            </w:r>
          </w:p>
        </w:tc>
      </w:tr>
    </w:tbl>
    <w:p w:rsidR="0063548E" w:rsidRPr="0063548E" w:rsidRDefault="0063548E" w:rsidP="0063548E">
      <w:pPr>
        <w:pStyle w:val="a3"/>
        <w:spacing w:after="0"/>
        <w:ind w:left="0" w:firstLine="708"/>
        <w:jc w:val="both"/>
        <w:rPr>
          <w:rFonts w:cs="Times New Roman"/>
          <w:szCs w:val="24"/>
        </w:rPr>
      </w:pPr>
      <w:r w:rsidRPr="0063548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63548E" w:rsidRDefault="0063548E" w:rsidP="0063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48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3548E" w:rsidRDefault="0063548E" w:rsidP="0063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9"/>
        <w:gridCol w:w="8145"/>
      </w:tblGrid>
      <w:tr w:rsidR="0063548E" w:rsidRPr="00476D67" w:rsidTr="00950EAE">
        <w:trPr>
          <w:trHeight w:val="255"/>
          <w:jc w:val="center"/>
        </w:trPr>
        <w:tc>
          <w:tcPr>
            <w:tcW w:w="709" w:type="dxa"/>
            <w:shd w:val="clear" w:color="auto" w:fill="auto"/>
            <w:noWrap/>
          </w:tcPr>
          <w:p w:rsidR="0063548E" w:rsidRPr="00476D67" w:rsidRDefault="0063548E" w:rsidP="002979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9" w:type="dxa"/>
          </w:tcPr>
          <w:p w:rsidR="0063548E" w:rsidRPr="00476D67" w:rsidRDefault="0063548E" w:rsidP="002979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shd w:val="clear" w:color="auto" w:fill="auto"/>
            <w:noWrap/>
          </w:tcPr>
          <w:p w:rsidR="0063548E" w:rsidRPr="00476D67" w:rsidRDefault="0063548E" w:rsidP="006354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Освобождение от уплаты таможенных сборов за таможенные операции товаров, помещаемых под специальн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ую</w:t>
            </w: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таможенн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ую</w:t>
            </w: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у, за исключением </w:t>
            </w: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помещаемых под специальн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ую</w:t>
            </w: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таможенн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ую</w:t>
            </w: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у, в соответствии с подпунктом «ж» пункта 2 статьи 128-1 Таможенного кодекса ПМР</w:t>
            </w:r>
          </w:p>
        </w:tc>
      </w:tr>
    </w:tbl>
    <w:p w:rsidR="0063548E" w:rsidRDefault="0063548E" w:rsidP="0063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»;</w:t>
      </w:r>
    </w:p>
    <w:p w:rsidR="0063548E" w:rsidRDefault="0063548E" w:rsidP="0063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63548E">
        <w:rPr>
          <w:rFonts w:ascii="Times New Roman" w:hAnsi="Times New Roman" w:cs="Times New Roman"/>
          <w:sz w:val="24"/>
          <w:szCs w:val="24"/>
        </w:rPr>
        <w:t>)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548E">
        <w:rPr>
          <w:rFonts w:ascii="Times New Roman" w:hAnsi="Times New Roman" w:cs="Times New Roman"/>
          <w:sz w:val="24"/>
          <w:szCs w:val="24"/>
        </w:rPr>
        <w:t xml:space="preserve"> № 11 к Приказу раздел «О</w:t>
      </w:r>
      <w:r w:rsidRPr="006354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собенности по уплате таможенных сборов за таможенные операции»</w:t>
      </w:r>
      <w:r w:rsidRPr="0063548E">
        <w:rPr>
          <w:rFonts w:ascii="Times New Roman" w:hAnsi="Times New Roman" w:cs="Times New Roman"/>
          <w:sz w:val="24"/>
          <w:szCs w:val="24"/>
        </w:rPr>
        <w:t xml:space="preserve"> Классификатора преференций, льгот и иных особенностей уплаты таможенных платежей </w:t>
      </w:r>
      <w:r w:rsidR="004C0DE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63548E">
        <w:rPr>
          <w:rFonts w:ascii="Times New Roman" w:hAnsi="Times New Roman" w:cs="Times New Roman"/>
          <w:sz w:val="24"/>
          <w:szCs w:val="24"/>
        </w:rPr>
        <w:t>строк</w:t>
      </w:r>
      <w:r w:rsidR="004C0DEF">
        <w:rPr>
          <w:rFonts w:ascii="Times New Roman" w:hAnsi="Times New Roman" w:cs="Times New Roman"/>
          <w:sz w:val="24"/>
          <w:szCs w:val="24"/>
        </w:rPr>
        <w:t>ой следующего содержания</w:t>
      </w:r>
      <w:r w:rsidRPr="0063548E">
        <w:rPr>
          <w:rFonts w:ascii="Times New Roman" w:hAnsi="Times New Roman" w:cs="Times New Roman"/>
          <w:sz w:val="24"/>
          <w:szCs w:val="24"/>
        </w:rPr>
        <w:t>:</w:t>
      </w:r>
    </w:p>
    <w:p w:rsidR="004C0DEF" w:rsidRDefault="004C0DEF" w:rsidP="004C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9"/>
        <w:gridCol w:w="8145"/>
      </w:tblGrid>
      <w:tr w:rsidR="004C0DEF" w:rsidRPr="00476D67" w:rsidTr="00950EAE">
        <w:trPr>
          <w:trHeight w:val="255"/>
          <w:jc w:val="center"/>
        </w:trPr>
        <w:tc>
          <w:tcPr>
            <w:tcW w:w="709" w:type="dxa"/>
            <w:shd w:val="clear" w:color="auto" w:fill="auto"/>
            <w:noWrap/>
          </w:tcPr>
          <w:p w:rsidR="004C0DEF" w:rsidRPr="00476D67" w:rsidRDefault="004C0DEF" w:rsidP="004C0D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9" w:type="dxa"/>
          </w:tcPr>
          <w:p w:rsidR="004C0DEF" w:rsidRPr="00476D67" w:rsidRDefault="004C0DEF" w:rsidP="002979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shd w:val="clear" w:color="auto" w:fill="auto"/>
            <w:noWrap/>
          </w:tcPr>
          <w:p w:rsidR="004C0DEF" w:rsidRPr="00476D67" w:rsidRDefault="004C0DEF" w:rsidP="004C0D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6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Освобождение от уплаты таможенных сборов за таможенные операции товаров,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ввозимых в качестве технической помощи</w:t>
            </w:r>
          </w:p>
        </w:tc>
      </w:tr>
    </w:tbl>
    <w:p w:rsidR="004C0DEF" w:rsidRDefault="004C0DEF" w:rsidP="004C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8658E5" w:rsidRPr="008658E5" w:rsidRDefault="004C0DEF" w:rsidP="008658E5">
      <w:pPr>
        <w:pStyle w:val="a3"/>
        <w:spacing w:after="0" w:line="240" w:lineRule="auto"/>
        <w:ind w:left="0" w:firstLine="708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 xml:space="preserve">в) </w:t>
      </w:r>
      <w:r w:rsidR="008658E5" w:rsidRPr="008658E5">
        <w:rPr>
          <w:rFonts w:cs="Times New Roman"/>
          <w:szCs w:val="24"/>
        </w:rPr>
        <w:t>в Приложении № 11 к Приказу раздел «О</w:t>
      </w:r>
      <w:r w:rsidR="008658E5" w:rsidRPr="008658E5">
        <w:rPr>
          <w:rFonts w:eastAsia="Times New Roman" w:cs="Times New Roman"/>
          <w:snapToGrid w:val="0"/>
          <w:szCs w:val="24"/>
          <w:lang w:eastAsia="ru-RU"/>
        </w:rPr>
        <w:t>собенности по уплате сезонной пошлины»</w:t>
      </w:r>
      <w:r w:rsidR="008658E5" w:rsidRPr="008658E5">
        <w:rPr>
          <w:rFonts w:cs="Times New Roman"/>
          <w:szCs w:val="24"/>
        </w:rPr>
        <w:t xml:space="preserve"> Классификатора преференций, льгот и иных особенностей уплаты таможенных платежей строку:</w:t>
      </w:r>
    </w:p>
    <w:p w:rsidR="008658E5" w:rsidRPr="008658E5" w:rsidRDefault="008658E5" w:rsidP="008658E5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>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7797"/>
      </w:tblGrid>
      <w:tr w:rsidR="008658E5" w:rsidRPr="008658E5" w:rsidTr="00950EAE">
        <w:trPr>
          <w:trHeight w:val="10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Освобождение от уплаты сезонной таможенной пошлины масличных и зерновых культур в соответствии со ст. 30 Закона Приднестровской Молдавской Республики «Об иностранных инвестициях на территории Приднестровской Молдавской Республики»</w:t>
            </w:r>
          </w:p>
        </w:tc>
      </w:tr>
    </w:tbl>
    <w:p w:rsidR="008658E5" w:rsidRPr="008658E5" w:rsidRDefault="008658E5" w:rsidP="0086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ab/>
        <w:t>»</w:t>
      </w:r>
    </w:p>
    <w:p w:rsidR="008658E5" w:rsidRPr="008658E5" w:rsidRDefault="008658E5" w:rsidP="0086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</w:p>
    <w:p w:rsidR="008658E5" w:rsidRPr="008658E5" w:rsidRDefault="008658E5" w:rsidP="0086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857"/>
        <w:gridCol w:w="7502"/>
      </w:tblGrid>
      <w:tr w:rsidR="008658E5" w:rsidRPr="008658E5" w:rsidTr="00950EAE">
        <w:trPr>
          <w:trHeight w:val="10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5" w:rsidRPr="008658E5" w:rsidRDefault="008658E5" w:rsidP="0086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5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сезонной таможенной пошлины масличных и зерновых культур в соответствии со ст. 30 Закона Приднестровской Молдавской Республики «Об иностранных инвестициях на территории Приднестровской Молдавской Республики»</w:t>
            </w:r>
          </w:p>
        </w:tc>
      </w:tr>
    </w:tbl>
    <w:p w:rsidR="008658E5" w:rsidRPr="008658E5" w:rsidRDefault="008658E5" w:rsidP="0086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ab/>
        <w:t>»;</w:t>
      </w:r>
    </w:p>
    <w:p w:rsidR="008658E5" w:rsidRPr="008658E5" w:rsidRDefault="008658E5" w:rsidP="008658E5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ab/>
      </w:r>
      <w:r>
        <w:rPr>
          <w:rFonts w:cs="Times New Roman"/>
          <w:szCs w:val="24"/>
        </w:rPr>
        <w:t>г</w:t>
      </w:r>
      <w:r w:rsidRPr="008658E5">
        <w:rPr>
          <w:rFonts w:cs="Times New Roman"/>
          <w:szCs w:val="24"/>
        </w:rPr>
        <w:t>) в Приложении № 11 к Приказу раздел «Особенности по уплате сезонной пошлины» Классификатора преференций, льгот и иных особенностей уплаты таможенных платежей строку:</w:t>
      </w:r>
    </w:p>
    <w:p w:rsidR="008658E5" w:rsidRPr="008658E5" w:rsidRDefault="008658E5" w:rsidP="008658E5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9"/>
        <w:gridCol w:w="8145"/>
      </w:tblGrid>
      <w:tr w:rsidR="008658E5" w:rsidRPr="008658E5" w:rsidTr="00950EAE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Освобождение от уплаты сезонной пошлины в соответствии со статьей 30 Закона Приднестровской Молдавской Республики «Об иностранных инвестициях на территории Приднестровской Молдавской Республики»</w:t>
            </w:r>
          </w:p>
        </w:tc>
      </w:tr>
    </w:tbl>
    <w:p w:rsidR="008658E5" w:rsidRPr="008658E5" w:rsidRDefault="008658E5" w:rsidP="0086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8658E5" w:rsidRDefault="008658E5" w:rsidP="008658E5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>изложить в следующей редакции</w:t>
      </w:r>
      <w:r w:rsidRPr="008658E5">
        <w:rPr>
          <w:rFonts w:cs="Times New Roman"/>
          <w:szCs w:val="24"/>
        </w:rPr>
        <w:tab/>
      </w:r>
    </w:p>
    <w:p w:rsidR="008658E5" w:rsidRPr="008658E5" w:rsidRDefault="008658E5" w:rsidP="008658E5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9"/>
        <w:gridCol w:w="8145"/>
      </w:tblGrid>
      <w:tr w:rsidR="008658E5" w:rsidRPr="008658E5" w:rsidTr="00950EAE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5" w:rsidRPr="008658E5" w:rsidRDefault="008658E5" w:rsidP="008658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Освобождение от уплаты сезонной пошлины в соответствии со статьей 30 Закона Приднестровской Молдавской Республики «Об иностранных инвестициях на территории Приднестровской Молдавской Республики», за исключением масличных и зерновых культур </w:t>
            </w:r>
          </w:p>
        </w:tc>
      </w:tr>
    </w:tbl>
    <w:p w:rsidR="008658E5" w:rsidRPr="008658E5" w:rsidRDefault="008658E5" w:rsidP="00865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»;</w:t>
      </w:r>
    </w:p>
    <w:p w:rsidR="00DB5770" w:rsidRPr="008658E5" w:rsidRDefault="008658E5" w:rsidP="00865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B5770" w:rsidRPr="008658E5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CC6012" w:rsidRPr="008658E5">
        <w:rPr>
          <w:rFonts w:ascii="Times New Roman" w:hAnsi="Times New Roman" w:cs="Times New Roman"/>
          <w:sz w:val="24"/>
          <w:szCs w:val="24"/>
        </w:rPr>
        <w:t>22</w:t>
      </w:r>
      <w:r w:rsidR="00DB5770" w:rsidRPr="008658E5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C6012" w:rsidRPr="008658E5">
        <w:rPr>
          <w:rFonts w:ascii="Times New Roman" w:hAnsi="Times New Roman" w:cs="Times New Roman"/>
          <w:sz w:val="24"/>
          <w:szCs w:val="24"/>
        </w:rPr>
        <w:t>«</w:t>
      </w:r>
      <w:r w:rsidR="00CC6012" w:rsidRPr="0086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допустимых комбинаций, используемых при заполнении графы 37 таможенной декларации» </w:t>
      </w:r>
      <w:r w:rsidR="00DB5770" w:rsidRPr="008658E5">
        <w:rPr>
          <w:rFonts w:ascii="Times New Roman" w:hAnsi="Times New Roman" w:cs="Times New Roman"/>
          <w:sz w:val="24"/>
          <w:szCs w:val="24"/>
        </w:rPr>
        <w:t>строк</w:t>
      </w:r>
      <w:r w:rsidR="00CC6012" w:rsidRPr="008658E5">
        <w:rPr>
          <w:rFonts w:ascii="Times New Roman" w:hAnsi="Times New Roman" w:cs="Times New Roman"/>
          <w:sz w:val="24"/>
          <w:szCs w:val="24"/>
        </w:rPr>
        <w:t>у</w:t>
      </w:r>
      <w:r w:rsidR="00DB5770" w:rsidRPr="008658E5">
        <w:rPr>
          <w:rFonts w:ascii="Times New Roman" w:hAnsi="Times New Roman" w:cs="Times New Roman"/>
          <w:sz w:val="24"/>
          <w:szCs w:val="24"/>
        </w:rPr>
        <w:t>:</w:t>
      </w:r>
    </w:p>
    <w:p w:rsidR="00CC6012" w:rsidRPr="008658E5" w:rsidRDefault="00CC6012" w:rsidP="0086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01"/>
        <w:gridCol w:w="1560"/>
        <w:gridCol w:w="4607"/>
      </w:tblGrid>
      <w:tr w:rsidR="00C8678D" w:rsidRPr="008658E5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701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C8678D" w:rsidRDefault="00C8678D" w:rsidP="00C8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Транзит международный</w:t>
            </w:r>
          </w:p>
        </w:tc>
      </w:tr>
    </w:tbl>
    <w:p w:rsidR="00CC6012" w:rsidRPr="008658E5" w:rsidRDefault="00CC6012" w:rsidP="008658E5">
      <w:pPr>
        <w:pStyle w:val="a3"/>
        <w:spacing w:after="0" w:line="240" w:lineRule="auto"/>
        <w:ind w:left="0" w:firstLine="708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CC6012" w:rsidRPr="008658E5" w:rsidRDefault="00CC6012" w:rsidP="0086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       </w:t>
      </w:r>
    </w:p>
    <w:p w:rsidR="00CC6012" w:rsidRPr="008658E5" w:rsidRDefault="00CC6012" w:rsidP="0086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01"/>
        <w:gridCol w:w="1560"/>
        <w:gridCol w:w="4607"/>
      </w:tblGrid>
      <w:tr w:rsidR="00C8678D" w:rsidRPr="008658E5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</w:tcPr>
          <w:p w:rsidR="00C8678D" w:rsidRDefault="00C8678D" w:rsidP="00C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C8678D" w:rsidRDefault="00C8678D" w:rsidP="00C8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Транзит международный</w:t>
            </w:r>
          </w:p>
        </w:tc>
      </w:tr>
    </w:tbl>
    <w:p w:rsidR="00CC6012" w:rsidRPr="00960998" w:rsidRDefault="00CC6012" w:rsidP="00CC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»;</w:t>
      </w:r>
    </w:p>
    <w:p w:rsidR="00C8678D" w:rsidRPr="008658E5" w:rsidRDefault="008658E5" w:rsidP="00C8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C6012" w:rsidRPr="00960998">
        <w:rPr>
          <w:rFonts w:ascii="Times New Roman" w:hAnsi="Times New Roman" w:cs="Times New Roman"/>
          <w:sz w:val="24"/>
          <w:szCs w:val="24"/>
        </w:rPr>
        <w:t xml:space="preserve">) </w:t>
      </w:r>
      <w:r w:rsidR="00C8678D" w:rsidRPr="008658E5">
        <w:rPr>
          <w:rFonts w:ascii="Times New Roman" w:hAnsi="Times New Roman" w:cs="Times New Roman"/>
          <w:sz w:val="24"/>
          <w:szCs w:val="24"/>
        </w:rPr>
        <w:t>в Приложении № 22 к Приказу «</w:t>
      </w:r>
      <w:r w:rsidR="00C8678D" w:rsidRPr="0086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допустимых комбинаций, используемых при заполнении графы 37 таможенной декларации» </w:t>
      </w:r>
      <w:r w:rsidR="00C8678D" w:rsidRPr="008658E5">
        <w:rPr>
          <w:rFonts w:ascii="Times New Roman" w:hAnsi="Times New Roman" w:cs="Times New Roman"/>
          <w:sz w:val="24"/>
          <w:szCs w:val="24"/>
        </w:rPr>
        <w:t>строку:</w:t>
      </w:r>
    </w:p>
    <w:p w:rsidR="00C8678D" w:rsidRPr="008658E5" w:rsidRDefault="00C8678D" w:rsidP="00C8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01"/>
        <w:gridCol w:w="1560"/>
        <w:gridCol w:w="4607"/>
      </w:tblGrid>
      <w:tr w:rsidR="00C8678D" w:rsidRPr="008658E5" w:rsidTr="005F66E2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C8678D" w:rsidRPr="008658E5" w:rsidRDefault="00C8678D" w:rsidP="005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Реимпорт отечественных товаров, помещенных под таможенную процедуру свободной таможенной зоны</w:t>
            </w:r>
          </w:p>
        </w:tc>
      </w:tr>
    </w:tbl>
    <w:p w:rsidR="00C8678D" w:rsidRPr="008658E5" w:rsidRDefault="00C8678D" w:rsidP="00C8678D">
      <w:pPr>
        <w:pStyle w:val="a3"/>
        <w:spacing w:after="0" w:line="240" w:lineRule="auto"/>
        <w:ind w:left="0" w:firstLine="708"/>
        <w:jc w:val="both"/>
        <w:rPr>
          <w:rFonts w:cs="Times New Roman"/>
          <w:szCs w:val="24"/>
        </w:rPr>
      </w:pPr>
      <w:r w:rsidRPr="008658E5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C8678D" w:rsidRPr="008658E5" w:rsidRDefault="00C8678D" w:rsidP="00C8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       </w:t>
      </w:r>
    </w:p>
    <w:p w:rsidR="00C8678D" w:rsidRPr="008658E5" w:rsidRDefault="00C8678D" w:rsidP="00C8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E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01"/>
        <w:gridCol w:w="1560"/>
        <w:gridCol w:w="4607"/>
      </w:tblGrid>
      <w:tr w:rsidR="00C8678D" w:rsidRPr="008658E5" w:rsidTr="005F66E2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</w:tcPr>
          <w:p w:rsidR="00C8678D" w:rsidRPr="008658E5" w:rsidRDefault="00C8678D" w:rsidP="005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C8678D" w:rsidRPr="008658E5" w:rsidRDefault="00C8678D" w:rsidP="005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Реимпорт отечественных товаров, </w:t>
            </w:r>
            <w:r w:rsidRPr="0086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помещенных под таможенную процедуру свободной таможенной зоны, и товаров, изготовленных (полученных) исключительно из отечественных товаров, помещенных под таможенную процедуру свободной таможенной зоны </w:t>
            </w:r>
          </w:p>
        </w:tc>
      </w:tr>
    </w:tbl>
    <w:p w:rsidR="00C8678D" w:rsidRPr="00960998" w:rsidRDefault="00C8678D" w:rsidP="00C86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CC6012" w:rsidRPr="00960998" w:rsidRDefault="00C8678D" w:rsidP="00CC6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CC6012" w:rsidRPr="00960998">
        <w:rPr>
          <w:rFonts w:ascii="Times New Roman" w:hAnsi="Times New Roman" w:cs="Times New Roman"/>
          <w:sz w:val="24"/>
          <w:szCs w:val="24"/>
        </w:rPr>
        <w:t>Приложени</w:t>
      </w:r>
      <w:r w:rsidR="00960998">
        <w:rPr>
          <w:rFonts w:ascii="Times New Roman" w:hAnsi="Times New Roman" w:cs="Times New Roman"/>
          <w:sz w:val="24"/>
          <w:szCs w:val="24"/>
        </w:rPr>
        <w:t>е</w:t>
      </w:r>
      <w:r w:rsidR="00CC6012" w:rsidRPr="00960998">
        <w:rPr>
          <w:rFonts w:ascii="Times New Roman" w:hAnsi="Times New Roman" w:cs="Times New Roman"/>
          <w:sz w:val="24"/>
          <w:szCs w:val="24"/>
        </w:rPr>
        <w:t xml:space="preserve"> № 22 к Приказу «</w:t>
      </w:r>
      <w:r w:rsidR="00CC6012" w:rsidRPr="00960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допустимых комбинаций, используемых при заполнении графы 37 таможенной декларации» дополнить строками следующего содержания</w:t>
      </w:r>
      <w:r w:rsidR="00CC6012" w:rsidRPr="00960998">
        <w:rPr>
          <w:rFonts w:ascii="Times New Roman" w:hAnsi="Times New Roman" w:cs="Times New Roman"/>
          <w:sz w:val="24"/>
          <w:szCs w:val="24"/>
        </w:rPr>
        <w:t>:</w:t>
      </w:r>
      <w:r w:rsidR="00960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70" w:rsidRPr="00960998" w:rsidRDefault="00CC6012" w:rsidP="00CC6012">
      <w:pPr>
        <w:spacing w:after="0"/>
        <w:jc w:val="both"/>
      </w:pPr>
      <w:r w:rsidRPr="0096099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01"/>
        <w:gridCol w:w="1560"/>
        <w:gridCol w:w="4607"/>
      </w:tblGrid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C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C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C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CC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 под таможенную процедуру свободной таможенной зоны</w:t>
            </w:r>
          </w:p>
        </w:tc>
      </w:tr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29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товаров, ранее помещенных под таможенную процедуру свободной таможенной зоны, и товаров, изготовленных (полученных) из товаров, помещенных под таможенную процедуру свободной таможенной зоны, под таможенную процедуру свободной таможенной зоны (при передаче прав владения, пользования и (или) распоряжения товарами иному резиденту свободной таможенной зоны)</w:t>
            </w:r>
          </w:p>
        </w:tc>
      </w:tr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29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отечественных товаров под таможенную процедуру свободной таможенной зоны</w:t>
            </w:r>
          </w:p>
        </w:tc>
      </w:tr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29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отечественных товаров, ранее помещенных под таможенную процедуру свободной таможенной зоны, и товаров, изготовленных (полученных) из отечественных товаров, помещенных под таможенную процедуру свободной таможенной зоны, под таможенную процедуру свободной таможенной зоны (при передаче прав владения, пользования и (или) распоряжения товарами иному резиденту свободной таможенной зоны)</w:t>
            </w:r>
          </w:p>
        </w:tc>
      </w:tr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29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 под таможенную процедуру свободного склада</w:t>
            </w:r>
          </w:p>
        </w:tc>
      </w:tr>
      <w:tr w:rsidR="00DB5770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</w:tcPr>
          <w:p w:rsidR="00DB5770" w:rsidRPr="00960998" w:rsidRDefault="00DB5770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7" w:type="dxa"/>
            <w:shd w:val="clear" w:color="auto" w:fill="auto"/>
          </w:tcPr>
          <w:p w:rsidR="00DB5770" w:rsidRPr="00960998" w:rsidRDefault="00DB5770" w:rsidP="0029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отечественных товаров под таможенную процедуру свободного склада</w:t>
            </w:r>
          </w:p>
        </w:tc>
      </w:tr>
      <w:tr w:rsidR="003551F7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3551F7" w:rsidRPr="00960998" w:rsidRDefault="003551F7" w:rsidP="006B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B36B8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shd w:val="clear" w:color="auto" w:fill="auto"/>
          </w:tcPr>
          <w:p w:rsidR="003551F7" w:rsidRPr="00960998" w:rsidRDefault="003551F7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Реэкспорт иностранных товаров, ранее</w:t>
            </w:r>
            <w:r w:rsidR="0005493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помещенных под таможенную </w:t>
            </w:r>
            <w:r w:rsidR="006B36B8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процедуру свободной таможенной зоны</w:t>
            </w:r>
            <w:r w:rsidR="00F82179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="006B36B8" w:rsidRPr="00960998">
              <w:rPr>
                <w:rFonts w:ascii="Times New Roman" w:hAnsi="Times New Roman" w:cs="Times New Roman"/>
                <w:sz w:val="24"/>
                <w:szCs w:val="24"/>
              </w:rPr>
              <w:t>товаров, изготовленных (полученных) из иностранных товаров, помещенных под таможенную процедуру свободной таможенной зоны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, если изготовленные 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(полученные) товары не признаны отечественными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1F7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3551F7" w:rsidRPr="00960998" w:rsidRDefault="003551F7" w:rsidP="006B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B36B8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7" w:type="dxa"/>
            <w:shd w:val="clear" w:color="auto" w:fill="auto"/>
          </w:tcPr>
          <w:p w:rsidR="003551F7" w:rsidRPr="00960998" w:rsidRDefault="003551F7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Реэкспорт</w:t>
            </w:r>
            <w:r w:rsidR="00AF4CBA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иностранных товаров, ранее помещенных под таможенную процедуру </w:t>
            </w:r>
            <w:r w:rsidR="006B36B8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свободного склада</w:t>
            </w:r>
            <w:r w:rsidR="00F82179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="006B36B8" w:rsidRPr="00960998">
              <w:rPr>
                <w:rFonts w:ascii="Times New Roman" w:hAnsi="Times New Roman" w:cs="Times New Roman"/>
                <w:sz w:val="24"/>
                <w:szCs w:val="24"/>
              </w:rPr>
              <w:t>товаров, изготовленных (полученных) из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B8" w:rsidRPr="00960998">
              <w:rPr>
                <w:rFonts w:ascii="Times New Roman" w:hAnsi="Times New Roman" w:cs="Times New Roman"/>
                <w:sz w:val="24"/>
                <w:szCs w:val="24"/>
              </w:rPr>
              <w:t>иностранных товаров, помещенных под таможенную процедуру свободного склада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>если изготовленные (полученные) товары не признаны отечественными</w:t>
            </w:r>
          </w:p>
        </w:tc>
      </w:tr>
      <w:tr w:rsidR="003551F7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3551F7" w:rsidRPr="00960998" w:rsidRDefault="003551F7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5493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shd w:val="clear" w:color="auto" w:fill="auto"/>
          </w:tcPr>
          <w:p w:rsidR="003551F7" w:rsidRPr="00960998" w:rsidRDefault="003551F7" w:rsidP="00F8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Экспорт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отечественных товаров, ранее помещенных под таможенную процедуру </w:t>
            </w:r>
            <w:r w:rsidR="0005493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свободной таможенной зоны</w:t>
            </w:r>
            <w:r w:rsidR="00F82179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>товаров, изготовленных (полученных) из отечественных товаров,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под таможенную процедуру свободной таможенной зоны</w:t>
            </w:r>
            <w:r w:rsidR="00F82179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изготовленных (полученных) 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>из иностранных товаров, помещенных под таможенную процедуру свободной таможенной зоны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>, если изготовленные (полученные) товары признаны отечественными</w:t>
            </w:r>
            <w:r w:rsidR="00054934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934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054934" w:rsidRPr="00960998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701" w:type="dxa"/>
            <w:shd w:val="clear" w:color="auto" w:fill="auto"/>
            <w:noWrap/>
          </w:tcPr>
          <w:p w:rsidR="00054934" w:rsidRPr="00960998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054934" w:rsidRPr="00960998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AF4CBA" w:rsidRPr="00960998" w:rsidRDefault="00F82179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Экспорт</w:t>
            </w:r>
            <w:r w:rsidR="00AF4CBA" w:rsidRPr="0096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3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отечественных товаров, ранее помещенных под таможенную процедуру свободного склада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F4CBA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товаров, изготовленных (полученных) из отечественных товаров, помещенных под таможенную процедуру свободного склада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</w:t>
            </w:r>
            <w:r w:rsidR="00AF4CBA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 изготовленных (полученных) из иностранных товаров, помещенных под таможенную процедуру свободного склада, если изготовленные (полученные) товары признаны отечественными</w:t>
            </w:r>
          </w:p>
        </w:tc>
      </w:tr>
      <w:tr w:rsidR="003551F7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3551F7" w:rsidRPr="00960998" w:rsidRDefault="003551F7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</w:tcPr>
          <w:p w:rsidR="003551F7" w:rsidRPr="00960998" w:rsidRDefault="003551F7" w:rsidP="00F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82179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shd w:val="clear" w:color="auto" w:fill="auto"/>
          </w:tcPr>
          <w:p w:rsidR="003551F7" w:rsidRPr="00960998" w:rsidRDefault="003551F7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 для внутреннего потребления иностранных товаров, ранее помещенных под таможенную процедуру </w:t>
            </w:r>
            <w:r w:rsidR="00F82179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свободной таможенной зоны</w:t>
            </w:r>
            <w:r w:rsidR="002974A2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товаров, изготовленных (полученных) из иностранных товаров, помещенных под таможенную процедуру свободной таможенной зоны  </w:t>
            </w:r>
          </w:p>
        </w:tc>
      </w:tr>
      <w:tr w:rsidR="00F82179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F82179" w:rsidRPr="00960998" w:rsidRDefault="00F82179" w:rsidP="00F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F82179" w:rsidRPr="00960998" w:rsidRDefault="00F82179" w:rsidP="00F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</w:tcPr>
          <w:p w:rsidR="00F82179" w:rsidRPr="00960998" w:rsidRDefault="00F82179" w:rsidP="00F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F82179" w:rsidRPr="00960998" w:rsidRDefault="00F82179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для внутреннего потребления иностранных товаров, ранее помещенных под таможенную процедуру свободного склада</w:t>
            </w:r>
            <w:r w:rsidR="002974A2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</w:t>
            </w:r>
          </w:p>
        </w:tc>
      </w:tr>
      <w:tr w:rsidR="00F82179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F82179" w:rsidRPr="00960998" w:rsidRDefault="00F82179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F82179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</w:tcPr>
          <w:p w:rsidR="00F82179" w:rsidRPr="00960998" w:rsidRDefault="00F82179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F82179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Помещение иностранных товаров, ранее помещенных под таможенную процедуру 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свободной таможенной зоны</w:t>
            </w:r>
            <w:r w:rsidR="002974A2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таможенную процедуру таможенного склада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товаров, ранее помещенных под таможенную процедуру свободного склада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таможенную процедуру таможенного склада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Переработка на таможенной территории иностранных товаров, ранее помещенных под таможенную процедуру свободной таможенной зоны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Переработка на таможенной территории иностранных товаров, ранее помещенных под таможенную процедуру свободного склада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товаров, изготовленных (полученных) из иностранных товаров, помещенных под таможенную процедуру свободного склада 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Переработка для внутреннего потребления иностранных товаров, ранее помещенных под таможенную процедуру свободной таможенной зоны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Переработка для внутреннего потребления иностранных товаров, ранее помещенных под таможенную процедуру свободного склада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</w:t>
            </w:r>
          </w:p>
        </w:tc>
      </w:tr>
      <w:tr w:rsidR="00D90D4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D90D42" w:rsidRPr="00960998" w:rsidRDefault="00D90D4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</w:tcPr>
          <w:p w:rsidR="00D90D42" w:rsidRPr="00960998" w:rsidRDefault="00D90D42" w:rsidP="00D9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D90D42" w:rsidRPr="00960998" w:rsidRDefault="00D90D42" w:rsidP="00A31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Временный ввоз иностранных товаров, ранее помещенных под таможенную процедуру </w:t>
            </w:r>
            <w:r w:rsidR="00A31E3F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свободной таможенной зоны</w:t>
            </w:r>
            <w:r w:rsidR="00737D94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</w:t>
            </w:r>
          </w:p>
        </w:tc>
      </w:tr>
      <w:tr w:rsidR="00A31E3F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A31E3F" w:rsidRPr="00960998" w:rsidRDefault="00A31E3F" w:rsidP="00A3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A31E3F" w:rsidRPr="00960998" w:rsidRDefault="00A31E3F" w:rsidP="00A3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</w:tcPr>
          <w:p w:rsidR="00A31E3F" w:rsidRPr="00960998" w:rsidRDefault="00A31E3F" w:rsidP="00A3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A31E3F" w:rsidRPr="00960998" w:rsidRDefault="00A31E3F" w:rsidP="00A31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Временный ввоз иностранных товаров, ранее помещенных под таможенную процедуру свободного склада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</w:t>
            </w:r>
          </w:p>
        </w:tc>
      </w:tr>
      <w:tr w:rsidR="00A31E3F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A31E3F" w:rsidRPr="00960998" w:rsidRDefault="00A31E3F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A31E3F" w:rsidRPr="00960998" w:rsidRDefault="00A31E3F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</w:tcPr>
          <w:p w:rsidR="00A31E3F" w:rsidRPr="00960998" w:rsidRDefault="00A31E3F" w:rsidP="00A3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A31E3F" w:rsidRPr="00960998" w:rsidRDefault="00A31E3F" w:rsidP="0029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</w:t>
            </w:r>
            <w:r w:rsidR="002974A2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ранее помещенных под таможенную процедуру свободной таможенной зоны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зоны,</w:t>
            </w:r>
            <w:r w:rsidR="002974A2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таможенную процедуру беспошлинной торговли</w:t>
            </w:r>
          </w:p>
        </w:tc>
      </w:tr>
      <w:tr w:rsidR="002974A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2974A2" w:rsidRPr="00960998" w:rsidRDefault="002974A2" w:rsidP="0029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иностранных товаров, ранее помещенных под таможенную процедуру свободного склада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склада,</w:t>
            </w: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таможенную процедуру беспошлинной торговли</w:t>
            </w:r>
          </w:p>
        </w:tc>
      </w:tr>
      <w:tr w:rsidR="002974A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2974A2" w:rsidRPr="00960998" w:rsidRDefault="002974A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2974A2" w:rsidRPr="00960998" w:rsidRDefault="002974A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2974A2" w:rsidRPr="00960998" w:rsidRDefault="002974A2" w:rsidP="0029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 иностранных товаров, ранее помещенных под таможенную процедуру свободной таможенной зоны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свободной таможенной зоны</w:t>
            </w:r>
          </w:p>
        </w:tc>
      </w:tr>
      <w:tr w:rsidR="002974A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2974A2" w:rsidRPr="00960998" w:rsidRDefault="002974A2" w:rsidP="0029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 иностранных товаров, ранее помещенных под таможенную процедуру свободного склада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товаров, изготовленных (полученных) из иностранных товаров, помещенных под таможенную процедуру свободного склада </w:t>
            </w:r>
          </w:p>
        </w:tc>
      </w:tr>
      <w:tr w:rsidR="002974A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2974A2" w:rsidRPr="00960998" w:rsidRDefault="002974A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2974A2" w:rsidRPr="00960998" w:rsidRDefault="002974A2" w:rsidP="0029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7" w:type="dxa"/>
            <w:shd w:val="clear" w:color="auto" w:fill="auto"/>
          </w:tcPr>
          <w:p w:rsidR="002974A2" w:rsidRPr="00960998" w:rsidRDefault="002974A2" w:rsidP="0029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 в пользу государства иностранных товаров, ранее помещенных под таможенную процедуру свободной таможенной зоны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товаров, изготовленных (полученных) из иностранных товаров, помещенных под таможенную процедуру свободной таможенной зоны </w:t>
            </w:r>
          </w:p>
        </w:tc>
      </w:tr>
      <w:tr w:rsidR="002974A2" w:rsidRPr="0096099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</w:tcPr>
          <w:p w:rsidR="002974A2" w:rsidRPr="00960998" w:rsidRDefault="002974A2" w:rsidP="002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2974A2" w:rsidRPr="00960998" w:rsidRDefault="002974A2" w:rsidP="00981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 в пользу государства иностранных товаров, ранее помещенных под таможенную процедуру свободного склада</w:t>
            </w:r>
            <w:r w:rsidR="00981667"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товаров, изготовленных (полученных) из иностранных товаров, помещенных под таможенную процедуру свободного склада</w:t>
            </w:r>
          </w:p>
        </w:tc>
      </w:tr>
      <w:tr w:rsidR="009A05AB" w:rsidRPr="003966F8" w:rsidTr="0029794E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9A05AB" w:rsidRPr="00960998" w:rsidRDefault="009A05AB" w:rsidP="009A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1701" w:type="dxa"/>
            <w:shd w:val="clear" w:color="auto" w:fill="auto"/>
            <w:noWrap/>
          </w:tcPr>
          <w:p w:rsidR="009A05AB" w:rsidRPr="00960998" w:rsidRDefault="009A05AB" w:rsidP="009A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</w:tcPr>
          <w:p w:rsidR="009A05AB" w:rsidRPr="00960998" w:rsidRDefault="009A05AB" w:rsidP="009A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7" w:type="dxa"/>
            <w:shd w:val="clear" w:color="auto" w:fill="auto"/>
          </w:tcPr>
          <w:p w:rsidR="009A05AB" w:rsidRPr="00960998" w:rsidRDefault="009A05AB" w:rsidP="009A0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Реимпорт отечественных товаров, помещенных под таможенную процедуру свободного склада, и товаров, изготовленных (полученных) исключительно из отечественных товаров, помещенных под таможенную процедуру свободного склада</w:t>
            </w:r>
          </w:p>
        </w:tc>
      </w:tr>
    </w:tbl>
    <w:p w:rsidR="003551F7" w:rsidRPr="00960998" w:rsidRDefault="00960998">
      <w:pPr>
        <w:rPr>
          <w:rFonts w:ascii="Times New Roman" w:hAnsi="Times New Roman" w:cs="Times New Roman"/>
          <w:sz w:val="24"/>
          <w:szCs w:val="24"/>
        </w:rPr>
      </w:pPr>
      <w:r w:rsidRPr="00960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60998">
        <w:rPr>
          <w:rFonts w:ascii="Times New Roman" w:hAnsi="Times New Roman" w:cs="Times New Roman"/>
          <w:sz w:val="24"/>
          <w:szCs w:val="24"/>
        </w:rPr>
        <w:t>»</w:t>
      </w:r>
      <w:r w:rsidR="00C8678D">
        <w:rPr>
          <w:rFonts w:ascii="Times New Roman" w:hAnsi="Times New Roman" w:cs="Times New Roman"/>
          <w:sz w:val="24"/>
          <w:szCs w:val="24"/>
        </w:rPr>
        <w:t>.</w:t>
      </w:r>
    </w:p>
    <w:p w:rsidR="00C8678D" w:rsidRDefault="009A05AB" w:rsidP="00C8678D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C8678D">
        <w:rPr>
          <w:rFonts w:eastAsia="Times New Roman" w:cs="Times New Roman"/>
          <w:bCs/>
          <w:szCs w:val="24"/>
          <w:lang w:eastAsia="ru-RU"/>
        </w:rPr>
        <w:t xml:space="preserve"> </w:t>
      </w:r>
      <w:r w:rsidR="00C8678D">
        <w:rPr>
          <w:lang w:eastAsia="ru-RU"/>
        </w:rPr>
        <w:t>Контроль за исполнением настоящего Приказа возложить на начальника управления информационных технологий Государственного таможенного комитета Приднестровской Молдавской Республики и начальников таможен.</w:t>
      </w:r>
    </w:p>
    <w:p w:rsidR="00C8678D" w:rsidRPr="00C8678D" w:rsidRDefault="00C8678D" w:rsidP="00C867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  <w:lang w:eastAsia="ru-RU"/>
        </w:rPr>
      </w:pPr>
      <w:r>
        <w:rPr>
          <w:rFonts w:cs="Times New Roman"/>
          <w:szCs w:val="24"/>
        </w:rPr>
        <w:t>Настоящий Приказ вступает в силу со дня подписания</w:t>
      </w:r>
      <w:r w:rsidRPr="00C8678D">
        <w:rPr>
          <w:rFonts w:cs="Times New Roman"/>
          <w:szCs w:val="24"/>
        </w:rPr>
        <w:t>.</w:t>
      </w:r>
    </w:p>
    <w:p w:rsidR="003551F7" w:rsidRPr="00C8678D" w:rsidRDefault="003551F7" w:rsidP="00C8678D">
      <w:pPr>
        <w:spacing w:after="0" w:line="240" w:lineRule="auto"/>
        <w:rPr>
          <w:rFonts w:ascii="Times New Roman" w:hAnsi="Times New Roman" w:cs="Times New Roman"/>
        </w:rPr>
      </w:pPr>
    </w:p>
    <w:p w:rsidR="00C8678D" w:rsidRDefault="00AC4CDA" w:rsidP="00C8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3586EC1" wp14:editId="129DA1F5">
            <wp:simplePos x="0" y="0"/>
            <wp:positionH relativeFrom="column">
              <wp:posOffset>2440305</wp:posOffset>
            </wp:positionH>
            <wp:positionV relativeFrom="paragraph">
              <wp:posOffset>27940</wp:posOffset>
            </wp:positionV>
            <wp:extent cx="2499360" cy="749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8D" w:rsidRPr="00C8678D" w:rsidRDefault="00C8678D" w:rsidP="00C8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78D">
        <w:rPr>
          <w:rFonts w:ascii="Times New Roman" w:hAnsi="Times New Roman" w:cs="Times New Roman"/>
          <w:sz w:val="24"/>
        </w:rPr>
        <w:t>Председатель ГТК ПМР</w:t>
      </w:r>
      <w:r w:rsidRPr="00C8678D">
        <w:rPr>
          <w:rFonts w:ascii="Times New Roman" w:hAnsi="Times New Roman" w:cs="Times New Roman"/>
          <w:sz w:val="24"/>
        </w:rPr>
        <w:tab/>
      </w:r>
    </w:p>
    <w:p w:rsidR="00C8678D" w:rsidRPr="00C8678D" w:rsidRDefault="00C8678D" w:rsidP="00C8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78D">
        <w:rPr>
          <w:rFonts w:ascii="Times New Roman" w:hAnsi="Times New Roman" w:cs="Times New Roman"/>
          <w:sz w:val="24"/>
        </w:rPr>
        <w:t xml:space="preserve">подполковник таможенной службы                                                                           В.Н. </w:t>
      </w:r>
      <w:proofErr w:type="spellStart"/>
      <w:r w:rsidRPr="00C8678D">
        <w:rPr>
          <w:rFonts w:ascii="Times New Roman" w:hAnsi="Times New Roman" w:cs="Times New Roman"/>
          <w:sz w:val="24"/>
        </w:rPr>
        <w:t>Нягу</w:t>
      </w:r>
      <w:proofErr w:type="spellEnd"/>
    </w:p>
    <w:p w:rsidR="00C8678D" w:rsidRPr="00C8678D" w:rsidRDefault="00C8678D" w:rsidP="00C8678D">
      <w:pPr>
        <w:spacing w:after="0" w:line="240" w:lineRule="auto"/>
        <w:rPr>
          <w:rFonts w:ascii="Times New Roman" w:hAnsi="Times New Roman" w:cs="Times New Roman"/>
        </w:rPr>
      </w:pPr>
    </w:p>
    <w:sectPr w:rsidR="00C8678D" w:rsidRPr="00C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A11"/>
    <w:multiLevelType w:val="hybridMultilevel"/>
    <w:tmpl w:val="D8E461DE"/>
    <w:lvl w:ilvl="0" w:tplc="94089364">
      <w:start w:val="1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7"/>
    <w:rsid w:val="00054934"/>
    <w:rsid w:val="002974A2"/>
    <w:rsid w:val="003551F7"/>
    <w:rsid w:val="004C0DEF"/>
    <w:rsid w:val="004F294F"/>
    <w:rsid w:val="00617CE2"/>
    <w:rsid w:val="0063548E"/>
    <w:rsid w:val="006B36B8"/>
    <w:rsid w:val="006C5EB1"/>
    <w:rsid w:val="00737D94"/>
    <w:rsid w:val="008658E5"/>
    <w:rsid w:val="00927328"/>
    <w:rsid w:val="00950EAE"/>
    <w:rsid w:val="00960998"/>
    <w:rsid w:val="00981667"/>
    <w:rsid w:val="009A05AB"/>
    <w:rsid w:val="00A31E3F"/>
    <w:rsid w:val="00A841C9"/>
    <w:rsid w:val="00AC4CDA"/>
    <w:rsid w:val="00AF4CBA"/>
    <w:rsid w:val="00C8678D"/>
    <w:rsid w:val="00CC6012"/>
    <w:rsid w:val="00D90D42"/>
    <w:rsid w:val="00DB5770"/>
    <w:rsid w:val="00EC456C"/>
    <w:rsid w:val="00F82179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77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C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77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C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FBE2-7BA3-4695-A75F-6222018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Крупоченко Е.</dc:creator>
  <cp:lastModifiedBy>Борисова Н.</cp:lastModifiedBy>
  <cp:revision>2</cp:revision>
  <cp:lastPrinted>2018-02-05T08:50:00Z</cp:lastPrinted>
  <dcterms:created xsi:type="dcterms:W3CDTF">2018-02-07T12:13:00Z</dcterms:created>
  <dcterms:modified xsi:type="dcterms:W3CDTF">2018-02-07T12:13:00Z</dcterms:modified>
</cp:coreProperties>
</file>